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Pr="00805B65" w:rsidRDefault="00A10CA3" w:rsidP="00A10CA3">
      <w:pPr>
        <w:pStyle w:val="Docketnumber"/>
        <w:spacing w:after="360"/>
      </w:pPr>
      <w:r w:rsidRPr="00805B65">
        <w:t xml:space="preserve">DOCKET NO. </w:t>
      </w:r>
      <w:r w:rsidR="00B55578" w:rsidRPr="00805B65">
        <w:t>487</w:t>
      </w:r>
      <w:r w:rsidR="0042748B">
        <w:t>5</w:t>
      </w:r>
      <w:r w:rsidR="00965F6D">
        <w:t>4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805B65" w:rsidRPr="00805B65" w:rsidTr="00A10CA3">
        <w:tc>
          <w:tcPr>
            <w:tcW w:w="4590" w:type="dxa"/>
          </w:tcPr>
          <w:p w:rsidR="007572FC" w:rsidRPr="00805B65" w:rsidRDefault="00AF56FD" w:rsidP="00965F6D">
            <w:pPr>
              <w:pStyle w:val="Docketstyle"/>
            </w:pPr>
            <w:r w:rsidRPr="008F4A19">
              <w:t xml:space="preserve">PETITION TO REVOKE </w:t>
            </w:r>
            <w:r w:rsidR="00965F6D">
              <w:t xml:space="preserve">HEARTHSTONE COLONY WATER SUPPLY CORPORATION’S </w:t>
            </w:r>
            <w:r w:rsidRPr="008F4A19">
              <w:t xml:space="preserve">CERTIFICATE OF CONVENIENCE </w:t>
            </w:r>
            <w:r>
              <w:t xml:space="preserve">AND </w:t>
            </w:r>
            <w:r w:rsidRPr="008F4A19">
              <w:t xml:space="preserve">NECESSITY PURSUANT TO TEXAS WATER CODE § 13.254 AND </w:t>
            </w:r>
            <w:r>
              <w:t>16</w:t>
            </w:r>
            <w:r w:rsidR="00965F6D">
              <w:t> </w:t>
            </w:r>
            <w:r w:rsidRPr="008F4A19">
              <w:t>TEXAS ADMINISTRATIVE CODE §</w:t>
            </w:r>
            <w:r w:rsidR="00965F6D">
              <w:t> </w:t>
            </w:r>
            <w:r w:rsidRPr="008F4A19">
              <w:t>24.</w:t>
            </w:r>
            <w:r>
              <w:t>245</w:t>
            </w:r>
          </w:p>
        </w:tc>
        <w:tc>
          <w:tcPr>
            <w:tcW w:w="360" w:type="dxa"/>
          </w:tcPr>
          <w:p w:rsidR="007572FC" w:rsidRPr="00805B65" w:rsidRDefault="001E360C" w:rsidP="001E360C">
            <w:pPr>
              <w:pStyle w:val="Docketstyle"/>
            </w:pPr>
            <w:r w:rsidRPr="00805B65">
              <w:t>§</w:t>
            </w:r>
          </w:p>
          <w:p w:rsidR="001E360C" w:rsidRPr="00805B65" w:rsidRDefault="001E360C" w:rsidP="001E360C">
            <w:pPr>
              <w:pStyle w:val="Docketstyle"/>
            </w:pPr>
            <w:r w:rsidRPr="00805B65">
              <w:t>§</w:t>
            </w:r>
          </w:p>
          <w:p w:rsidR="00A10CA3" w:rsidRPr="00805B65" w:rsidRDefault="001E360C" w:rsidP="00A10CA3">
            <w:pPr>
              <w:pStyle w:val="Docketstyle"/>
            </w:pPr>
            <w:r w:rsidRPr="00805B65">
              <w:t>§</w:t>
            </w:r>
            <w:r w:rsidR="00A10CA3" w:rsidRPr="00805B65">
              <w:t>§</w:t>
            </w:r>
          </w:p>
          <w:p w:rsidR="00A10CA3" w:rsidRPr="00805B65" w:rsidRDefault="00A10CA3" w:rsidP="00A10CA3">
            <w:pPr>
              <w:pStyle w:val="Docketstyle"/>
            </w:pPr>
            <w:r w:rsidRPr="00805B65">
              <w:t>§</w:t>
            </w:r>
          </w:p>
          <w:p w:rsidR="002B46EB" w:rsidRPr="00805B65" w:rsidRDefault="00965F6D" w:rsidP="00A10CA3">
            <w:pPr>
              <w:pStyle w:val="Docketstyle"/>
            </w:pPr>
            <w:r>
              <w:t>§§</w:t>
            </w:r>
            <w:r w:rsidR="002B46EB" w:rsidRPr="00805B65">
              <w:t>§</w:t>
            </w:r>
          </w:p>
        </w:tc>
        <w:tc>
          <w:tcPr>
            <w:tcW w:w="4392" w:type="dxa"/>
          </w:tcPr>
          <w:p w:rsidR="007572FC" w:rsidRPr="00805B65" w:rsidRDefault="001E360C" w:rsidP="001E360C">
            <w:pPr>
              <w:pStyle w:val="DocketstylePUC"/>
            </w:pPr>
            <w:r w:rsidRPr="00805B65">
              <w:t>PUBLIC UTILITY COMMISSION</w:t>
            </w:r>
          </w:p>
          <w:p w:rsidR="001E360C" w:rsidRPr="00805B65" w:rsidRDefault="001E360C" w:rsidP="001E360C">
            <w:pPr>
              <w:pStyle w:val="DocketstylePUC"/>
            </w:pPr>
          </w:p>
          <w:p w:rsidR="001E360C" w:rsidRPr="00805B65" w:rsidRDefault="001E360C" w:rsidP="001E360C">
            <w:pPr>
              <w:pStyle w:val="DocketstylePUC"/>
            </w:pPr>
            <w:r w:rsidRPr="00805B65">
              <w:t>OF TEXAS</w:t>
            </w:r>
          </w:p>
        </w:tc>
      </w:tr>
    </w:tbl>
    <w:p w:rsidR="007572FC" w:rsidRPr="00805B65" w:rsidRDefault="00A10CA3" w:rsidP="00074012">
      <w:pPr>
        <w:pStyle w:val="Titleoforder"/>
        <w:spacing w:before="360" w:after="240"/>
      </w:pPr>
      <w:r w:rsidRPr="00805B65">
        <w:t>PROPOSED DEFAULT</w:t>
      </w:r>
      <w:r w:rsidR="00C54659" w:rsidRPr="00805B65">
        <w:t xml:space="preserve"> ORDER</w:t>
      </w:r>
    </w:p>
    <w:p w:rsidR="008909E8" w:rsidRPr="00805B65" w:rsidRDefault="008909E8" w:rsidP="008909E8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</w:t>
      </w:r>
      <w:r w:rsidR="00CD0E1F" w:rsidRPr="00805B65">
        <w:rPr>
          <w:szCs w:val="22"/>
        </w:rPr>
        <w:t xml:space="preserve">Default </w:t>
      </w:r>
      <w:r w:rsidRPr="00805B65">
        <w:rPr>
          <w:szCs w:val="22"/>
        </w:rPr>
        <w:t xml:space="preserve">Order addresses the petition of Commission Staff to revoke the </w:t>
      </w:r>
      <w:r w:rsidR="004D356F">
        <w:rPr>
          <w:szCs w:val="22"/>
        </w:rPr>
        <w:t>sewer</w:t>
      </w:r>
      <w:r w:rsidR="003F0561" w:rsidRPr="00805B65">
        <w:rPr>
          <w:szCs w:val="22"/>
        </w:rPr>
        <w:t xml:space="preserve"> </w:t>
      </w:r>
      <w:r w:rsidRPr="00805B65">
        <w:rPr>
          <w:szCs w:val="22"/>
        </w:rPr>
        <w:t xml:space="preserve">certificate of convenience and necessity </w:t>
      </w:r>
      <w:r w:rsidR="00AE5EBD" w:rsidRPr="00805B65">
        <w:rPr>
          <w:szCs w:val="22"/>
        </w:rPr>
        <w:t xml:space="preserve">(CCN) </w:t>
      </w:r>
      <w:r w:rsidRPr="00805B65">
        <w:rPr>
          <w:szCs w:val="22"/>
        </w:rPr>
        <w:t xml:space="preserve">of </w:t>
      </w:r>
      <w:r w:rsidR="00965F6D">
        <w:t>Hearthstone Colony Water Supply Corporation</w:t>
      </w:r>
      <w:r w:rsidR="00217686">
        <w:t xml:space="preserve"> </w:t>
      </w:r>
      <w:r w:rsidRPr="00805B65">
        <w:rPr>
          <w:szCs w:val="22"/>
        </w:rPr>
        <w:t>for violations of the Texas Water Code and Commission rules.</w:t>
      </w:r>
      <w:r w:rsidR="00074012" w:rsidRPr="00805B65">
        <w:rPr>
          <w:szCs w:val="22"/>
        </w:rPr>
        <w:t xml:space="preserve"> </w:t>
      </w:r>
      <w:r w:rsidRPr="00805B65">
        <w:rPr>
          <w:szCs w:val="22"/>
        </w:rPr>
        <w:t xml:space="preserve"> </w:t>
      </w:r>
      <w:r w:rsidR="00350F41" w:rsidRPr="00805B65">
        <w:rPr>
          <w:szCs w:val="22"/>
        </w:rPr>
        <w:t xml:space="preserve">The </w:t>
      </w:r>
      <w:r w:rsidRPr="00805B65">
        <w:rPr>
          <w:szCs w:val="22"/>
        </w:rPr>
        <w:t xml:space="preserve">Commission </w:t>
      </w:r>
      <w:r w:rsidR="00350F41" w:rsidRPr="00805B65">
        <w:rPr>
          <w:szCs w:val="22"/>
        </w:rPr>
        <w:t>grants the petition</w:t>
      </w:r>
      <w:r w:rsidR="00CD0E1F" w:rsidRPr="00805B65">
        <w:rPr>
          <w:szCs w:val="22"/>
        </w:rPr>
        <w:t>, by default,</w:t>
      </w:r>
      <w:r w:rsidR="00350F41" w:rsidRPr="00805B65">
        <w:rPr>
          <w:szCs w:val="22"/>
        </w:rPr>
        <w:t xml:space="preserve"> and revokes</w:t>
      </w:r>
      <w:r w:rsidRPr="00805B65">
        <w:rPr>
          <w:szCs w:val="22"/>
        </w:rPr>
        <w:t xml:space="preserve"> </w:t>
      </w:r>
      <w:r w:rsidR="00965F6D">
        <w:t>Hearthstone Colony WSC</w:t>
      </w:r>
      <w:r w:rsidR="00CD0E1F" w:rsidRPr="00805B65">
        <w:t xml:space="preserve">’s </w:t>
      </w:r>
      <w:r w:rsidR="00350F41" w:rsidRPr="00805B65">
        <w:rPr>
          <w:szCs w:val="22"/>
        </w:rPr>
        <w:t>CCN number</w:t>
      </w:r>
      <w:r w:rsidRPr="00805B65">
        <w:rPr>
          <w:szCs w:val="22"/>
        </w:rPr>
        <w:t xml:space="preserve"> </w:t>
      </w:r>
      <w:r w:rsidR="00965F6D">
        <w:rPr>
          <w:szCs w:val="22"/>
        </w:rPr>
        <w:t>20588</w:t>
      </w:r>
      <w:r w:rsidRPr="00805B65">
        <w:rPr>
          <w:szCs w:val="22"/>
        </w:rPr>
        <w:t>.</w:t>
      </w:r>
    </w:p>
    <w:p w:rsidR="008D1724" w:rsidRPr="00805B65" w:rsidRDefault="008909E8" w:rsidP="00713056">
      <w:pPr>
        <w:pStyle w:val="Heading1"/>
      </w:pPr>
      <w:r w:rsidRPr="00805B65">
        <w:rPr>
          <w:rStyle w:val="Emphasis"/>
          <w:i w:val="0"/>
        </w:rPr>
        <w:tab/>
      </w:r>
      <w:r w:rsidR="00EE5DDA" w:rsidRPr="00805B65">
        <w:t>Findings of Fact</w:t>
      </w:r>
    </w:p>
    <w:p w:rsidR="00713056" w:rsidRPr="00805B65" w:rsidRDefault="00713056" w:rsidP="00713056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r w:rsidRPr="00805B65">
        <w:rPr>
          <w:rStyle w:val="FootnoteReference"/>
          <w:iCs/>
        </w:rPr>
        <w:footnoteReference w:id="1"/>
      </w:r>
    </w:p>
    <w:p w:rsidR="00AE5EBD" w:rsidRPr="00805B65" w:rsidRDefault="003833C3" w:rsidP="00713056">
      <w:pPr>
        <w:pStyle w:val="Heading7"/>
      </w:pPr>
      <w:r w:rsidRPr="00805B65">
        <w:t>CCN Holder</w:t>
      </w:r>
    </w:p>
    <w:p w:rsidR="005A69B6" w:rsidRPr="00805B65" w:rsidRDefault="00965F6D" w:rsidP="00A43907">
      <w:pPr>
        <w:pStyle w:val="FOFNumbered"/>
      </w:pPr>
      <w:r>
        <w:t>Hearthstone Colony WSC</w:t>
      </w:r>
      <w:r w:rsidR="005A69B6" w:rsidRPr="00805B65">
        <w:t xml:space="preserve"> is registered with the Texas secretary of state as a </w:t>
      </w:r>
      <w:r w:rsidR="00A43907">
        <w:t>domestic for-profit corporation</w:t>
      </w:r>
      <w:r w:rsidR="005A69B6" w:rsidRPr="00805B65">
        <w:t xml:space="preserve"> under file number </w:t>
      </w:r>
      <w:r w:rsidR="00A43907" w:rsidRPr="00A43907">
        <w:t>61150600</w:t>
      </w:r>
      <w:r w:rsidR="005A69B6" w:rsidRPr="00805B65">
        <w:t>.</w:t>
      </w:r>
    </w:p>
    <w:p w:rsidR="008007FC" w:rsidRPr="00805B65" w:rsidRDefault="00965F6D" w:rsidP="008007FC">
      <w:pPr>
        <w:pStyle w:val="FOFNumbered"/>
      </w:pPr>
      <w:r>
        <w:t>Hearthstone Colony WSC</w:t>
      </w:r>
      <w:r w:rsidR="002B46EB" w:rsidRPr="00805B65">
        <w:t xml:space="preserve"> </w:t>
      </w:r>
      <w:r w:rsidR="005A69B6" w:rsidRPr="00805B65">
        <w:t xml:space="preserve">is authorized to provide </w:t>
      </w:r>
      <w:r w:rsidR="004D356F">
        <w:t>sewer</w:t>
      </w:r>
      <w:r w:rsidR="005A69B6" w:rsidRPr="00805B65">
        <w:t xml:space="preserve"> service under</w:t>
      </w:r>
      <w:r w:rsidR="00AE5EBD" w:rsidRPr="00805B65">
        <w:t xml:space="preserve"> CCN </w:t>
      </w:r>
      <w:r w:rsidR="005A69B6" w:rsidRPr="00805B65">
        <w:t xml:space="preserve">number </w:t>
      </w:r>
      <w:r>
        <w:t>20588</w:t>
      </w:r>
      <w:r w:rsidR="00AE5EBD" w:rsidRPr="00805B65">
        <w:t xml:space="preserve"> </w:t>
      </w:r>
      <w:r w:rsidR="005A69B6" w:rsidRPr="00805B65">
        <w:t xml:space="preserve">in </w:t>
      </w:r>
      <w:r w:rsidR="004D356F">
        <w:t>Harris</w:t>
      </w:r>
      <w:r w:rsidR="005A69B6" w:rsidRPr="00805B65">
        <w:t xml:space="preserve"> County</w:t>
      </w:r>
      <w:r w:rsidR="00AE5EBD" w:rsidRPr="00805B65">
        <w:t>.</w:t>
      </w:r>
    </w:p>
    <w:p w:rsidR="00AE5EBD" w:rsidRPr="00805B65" w:rsidRDefault="005A69B6" w:rsidP="00713056">
      <w:pPr>
        <w:pStyle w:val="Heading7"/>
      </w:pPr>
      <w:r w:rsidRPr="00805B65">
        <w:t xml:space="preserve">Commission Staff’s </w:t>
      </w:r>
      <w:r w:rsidR="00AE5EBD" w:rsidRPr="00805B65">
        <w:t xml:space="preserve">Petition </w:t>
      </w:r>
    </w:p>
    <w:p w:rsidR="00596A00" w:rsidRPr="00805B65" w:rsidRDefault="00CD0E1F" w:rsidP="00217686">
      <w:pPr>
        <w:pStyle w:val="FOFNumbered"/>
      </w:pPr>
      <w:r w:rsidRPr="00805B65">
        <w:t xml:space="preserve">On October </w:t>
      </w:r>
      <w:r w:rsidR="00217686">
        <w:t>10</w:t>
      </w:r>
      <w:r w:rsidRPr="00805B65">
        <w:t xml:space="preserve">, 2018, </w:t>
      </w:r>
      <w:r w:rsidR="003C2FB6" w:rsidRPr="00805B65">
        <w:t xml:space="preserve">Commission Staff </w:t>
      </w:r>
      <w:r w:rsidRPr="00805B65">
        <w:t xml:space="preserve">filed </w:t>
      </w:r>
      <w:r w:rsidR="005A69B6" w:rsidRPr="00805B65">
        <w:t xml:space="preserve">its </w:t>
      </w:r>
      <w:r w:rsidRPr="00805B65">
        <w:t xml:space="preserve">petition in this proceeding, in which it </w:t>
      </w:r>
      <w:r w:rsidR="003C2FB6" w:rsidRPr="00805B65">
        <w:t>s</w:t>
      </w:r>
      <w:r w:rsidR="00217686">
        <w:t>eeks</w:t>
      </w:r>
      <w:r w:rsidR="003C2FB6" w:rsidRPr="00805B65">
        <w:t xml:space="preserve"> to revoke the CCN of </w:t>
      </w:r>
      <w:r w:rsidR="00965F6D">
        <w:t>Hearthstone Colony WSC</w:t>
      </w:r>
      <w:r w:rsidR="003C2FB6" w:rsidRPr="00805B65">
        <w:t xml:space="preserve"> for failure to provide continuous and adequate </w:t>
      </w:r>
      <w:r w:rsidR="004D356F">
        <w:t>sewer</w:t>
      </w:r>
      <w:r w:rsidRPr="00805B65">
        <w:t xml:space="preserve"> </w:t>
      </w:r>
      <w:r w:rsidR="003C2FB6" w:rsidRPr="00805B65">
        <w:t>service.</w:t>
      </w:r>
    </w:p>
    <w:p w:rsidR="00FD7491" w:rsidRPr="00805B65" w:rsidRDefault="00193037" w:rsidP="008007FC">
      <w:pPr>
        <w:pStyle w:val="FOFNumbered"/>
      </w:pPr>
      <w:r w:rsidRPr="00805B65">
        <w:t xml:space="preserve">The </w:t>
      </w:r>
      <w:r w:rsidR="00217686">
        <w:t>p</w:t>
      </w:r>
      <w:r w:rsidRPr="00805B65">
        <w:t>etition alleg</w:t>
      </w:r>
      <w:r w:rsidR="008007FC" w:rsidRPr="00805B65">
        <w:t xml:space="preserve">es that </w:t>
      </w:r>
      <w:r w:rsidR="00965F6D">
        <w:t>Hearthstone Colony WSC</w:t>
      </w:r>
      <w:r w:rsidR="008007FC" w:rsidRPr="00805B65">
        <w:t xml:space="preserve"> is no longer providing and is incapable of pro</w:t>
      </w:r>
      <w:r w:rsidR="004D356F">
        <w:t>viding continuous and adequate sewer</w:t>
      </w:r>
      <w:r w:rsidR="008007FC" w:rsidRPr="00805B65">
        <w:t xml:space="preserve"> service and, therefore, its CCN should be </w:t>
      </w:r>
      <w:r w:rsidR="008007FC" w:rsidRPr="00805B65">
        <w:lastRenderedPageBreak/>
        <w:t>revoked under Texas Water Code (TWC) § 13.254(a)(1) and 16 Texas Administrative Code (TAC) §</w:t>
      </w:r>
      <w:r w:rsidR="00217686">
        <w:t> </w:t>
      </w:r>
      <w:r w:rsidR="008007FC" w:rsidRPr="00805B65">
        <w:t>24.245(</w:t>
      </w:r>
      <w:proofErr w:type="spellStart"/>
      <w:r w:rsidR="008007FC" w:rsidRPr="00805B65">
        <w:t>i</w:t>
      </w:r>
      <w:proofErr w:type="spellEnd"/>
      <w:r w:rsidR="008007FC" w:rsidRPr="00805B65">
        <w:t>)</w:t>
      </w:r>
      <w:r w:rsidR="002F79FE" w:rsidRPr="00805B65">
        <w:t>(1)</w:t>
      </w:r>
      <w:r w:rsidR="008007FC" w:rsidRPr="00805B65">
        <w:t>(A)</w:t>
      </w:r>
      <w:r w:rsidR="00217686">
        <w:t xml:space="preserve">  (</w:t>
      </w:r>
      <w:r w:rsidR="00217686" w:rsidRPr="00217686">
        <w:rPr>
          <w:i/>
        </w:rPr>
        <w:t>formerly</w:t>
      </w:r>
      <w:r w:rsidR="00217686">
        <w:t xml:space="preserve"> § 24.113(</w:t>
      </w:r>
      <w:proofErr w:type="spellStart"/>
      <w:r w:rsidR="00217686">
        <w:t>i</w:t>
      </w:r>
      <w:proofErr w:type="spellEnd"/>
      <w:r w:rsidR="00217686">
        <w:t>)(1)(A))</w:t>
      </w:r>
      <w:r w:rsidR="008007FC" w:rsidRPr="00805B65">
        <w:t>.</w:t>
      </w:r>
    </w:p>
    <w:p w:rsidR="00FD7491" w:rsidRPr="00805B65" w:rsidRDefault="00965F6D" w:rsidP="008007FC">
      <w:pPr>
        <w:pStyle w:val="FOFNumbered"/>
      </w:pPr>
      <w:r>
        <w:t>Hearthstone Colony WSC</w:t>
      </w:r>
      <w:r w:rsidR="00FD7491" w:rsidRPr="00805B65">
        <w:t xml:space="preserve">’s CCN was issued on </w:t>
      </w:r>
      <w:r w:rsidR="004D356F">
        <w:t>April 21, 1983</w:t>
      </w:r>
      <w:r w:rsidR="00FD7491" w:rsidRPr="00805B65">
        <w:t>.</w:t>
      </w:r>
    </w:p>
    <w:p w:rsidR="00FD7491" w:rsidRPr="00805B65" w:rsidRDefault="00965F6D" w:rsidP="008007FC">
      <w:pPr>
        <w:pStyle w:val="FOFNumbered"/>
      </w:pPr>
      <w:r>
        <w:t>Hearthstone Colony WSC</w:t>
      </w:r>
      <w:r w:rsidR="00FD7491" w:rsidRPr="00805B65">
        <w:t>’s status with the Texas secretary of state is listed as inactive.</w:t>
      </w:r>
    </w:p>
    <w:p w:rsidR="00FD7491" w:rsidRPr="00805B65" w:rsidRDefault="00FD7491" w:rsidP="00FD7491">
      <w:pPr>
        <w:pStyle w:val="FOFNumbered"/>
      </w:pPr>
      <w:r w:rsidRPr="00805B65">
        <w:t xml:space="preserve">The Commission’s records indicate that </w:t>
      </w:r>
      <w:r w:rsidR="00965F6D">
        <w:t>Hearthstone Colony WSC</w:t>
      </w:r>
      <w:r w:rsidRPr="00805B65">
        <w:t xml:space="preserve"> is no longer in business and the facilities it used to provide </w:t>
      </w:r>
      <w:r w:rsidR="004D356F">
        <w:t>sewe</w:t>
      </w:r>
      <w:r w:rsidR="002F79FE" w:rsidRPr="00805B65">
        <w:t>r</w:t>
      </w:r>
      <w:r w:rsidRPr="00805B65">
        <w:t xml:space="preserve"> service are inactive.</w:t>
      </w:r>
    </w:p>
    <w:p w:rsidR="007D1583" w:rsidRPr="00805B65" w:rsidRDefault="00965F6D" w:rsidP="00FD7491">
      <w:pPr>
        <w:pStyle w:val="FOFNumbered"/>
      </w:pPr>
      <w:r>
        <w:t>Hearthstone Colony WSC</w:t>
      </w:r>
      <w:r w:rsidR="00FD7491" w:rsidRPr="00805B65">
        <w:t xml:space="preserve"> is no longer providing and is incapable of providing continuous and adequate </w:t>
      </w:r>
      <w:r w:rsidR="004D356F">
        <w:t>sewer</w:t>
      </w:r>
      <w:r w:rsidR="002F79FE" w:rsidRPr="00805B65">
        <w:t xml:space="preserve"> </w:t>
      </w:r>
      <w:r w:rsidR="00FD7491" w:rsidRPr="00805B65">
        <w:t>service.</w:t>
      </w:r>
      <w:r w:rsidR="008007FC" w:rsidRPr="00805B65">
        <w:t xml:space="preserve">  </w:t>
      </w:r>
    </w:p>
    <w:p w:rsidR="00461878" w:rsidRPr="00805B65" w:rsidRDefault="00461878" w:rsidP="00713056">
      <w:pPr>
        <w:pStyle w:val="Heading7"/>
      </w:pPr>
      <w:r w:rsidRPr="00805B65">
        <w:t>Notice</w:t>
      </w:r>
    </w:p>
    <w:p w:rsidR="00FD7491" w:rsidRPr="00805B65" w:rsidRDefault="00FD7491" w:rsidP="008909E8">
      <w:pPr>
        <w:pStyle w:val="FOFNumbered"/>
      </w:pPr>
      <w:r w:rsidRPr="00805B65">
        <w:t xml:space="preserve">The Commission’s records list </w:t>
      </w:r>
      <w:r w:rsidR="00965F6D">
        <w:t>Hearthstone Colony WSC</w:t>
      </w:r>
      <w:r w:rsidRPr="00805B65">
        <w:t xml:space="preserve">’s address as: </w:t>
      </w:r>
      <w:r w:rsidR="004D356F">
        <w:t>5851 San Felipe, Houston</w:t>
      </w:r>
      <w:r w:rsidR="00BB45F6">
        <w:t>,</w:t>
      </w:r>
      <w:r w:rsidRPr="00805B65">
        <w:t xml:space="preserve"> Texas 7</w:t>
      </w:r>
      <w:r w:rsidR="00BB45F6">
        <w:t>7</w:t>
      </w:r>
      <w:r w:rsidR="004D356F">
        <w:t>057</w:t>
      </w:r>
      <w:r w:rsidRPr="00805B65">
        <w:t>.</w:t>
      </w:r>
      <w:r w:rsidRPr="00805B65">
        <w:rPr>
          <w:rStyle w:val="FootnoteReference"/>
        </w:rPr>
        <w:footnoteReference w:id="2"/>
      </w:r>
    </w:p>
    <w:p w:rsidR="002F79FE" w:rsidRPr="00805B65" w:rsidRDefault="008909E8" w:rsidP="008909E8">
      <w:pPr>
        <w:pStyle w:val="FOFNumbered"/>
      </w:pPr>
      <w:r w:rsidRPr="00805B65">
        <w:t xml:space="preserve">On </w:t>
      </w:r>
      <w:r w:rsidR="00BB45F6">
        <w:t>October 10</w:t>
      </w:r>
      <w:r w:rsidR="007D1583" w:rsidRPr="00805B65">
        <w:t>, 201</w:t>
      </w:r>
      <w:r w:rsidR="00BB45F6">
        <w:t>8</w:t>
      </w:r>
      <w:r w:rsidRPr="00805B65">
        <w:t>, Commission Staff</w:t>
      </w:r>
      <w:r w:rsidR="00B876DD" w:rsidRPr="00805B65">
        <w:t xml:space="preserve"> sent cop</w:t>
      </w:r>
      <w:r w:rsidR="00FE013B" w:rsidRPr="00805B65">
        <w:t>ies</w:t>
      </w:r>
      <w:r w:rsidR="00B876DD" w:rsidRPr="00805B65">
        <w:t xml:space="preserve"> of the</w:t>
      </w:r>
      <w:r w:rsidRPr="00805B65">
        <w:t xml:space="preserve"> </w:t>
      </w:r>
      <w:r w:rsidR="00350F41" w:rsidRPr="00805B65">
        <w:t>petition</w:t>
      </w:r>
      <w:r w:rsidR="00B876DD" w:rsidRPr="00805B65">
        <w:t>, by certified mail, return receipt requested, to: (a) the address of</w:t>
      </w:r>
      <w:r w:rsidRPr="00805B65">
        <w:t xml:space="preserve"> </w:t>
      </w:r>
      <w:r w:rsidR="00965F6D">
        <w:t>Hearthstone Colony WSC</w:t>
      </w:r>
      <w:r w:rsidR="00B876DD" w:rsidRPr="00805B65">
        <w:t xml:space="preserve"> as shown in the Commission’s records; and (b) the address for </w:t>
      </w:r>
      <w:r w:rsidR="00965F6D">
        <w:t>Hearthstone Colony WSC</w:t>
      </w:r>
      <w:r w:rsidR="00B876DD" w:rsidRPr="00805B65">
        <w:t>’s registered agent for</w:t>
      </w:r>
      <w:r w:rsidR="007126E8" w:rsidRPr="00805B65">
        <w:t xml:space="preserve"> process, as shown in the records of the </w:t>
      </w:r>
      <w:r w:rsidR="006C78F2" w:rsidRPr="00805B65">
        <w:t>Texas secretary of state</w:t>
      </w:r>
      <w:r w:rsidRPr="00805B65">
        <w:t>.</w:t>
      </w:r>
      <w:r w:rsidR="005A49FF" w:rsidRPr="00805B65">
        <w:t xml:space="preserve">   </w:t>
      </w:r>
    </w:p>
    <w:p w:rsidR="008909E8" w:rsidRPr="00805B65" w:rsidRDefault="008909E8" w:rsidP="008909E8">
      <w:pPr>
        <w:pStyle w:val="FOFNumbered"/>
      </w:pPr>
      <w:r w:rsidRPr="00805B65">
        <w:t xml:space="preserve">The </w:t>
      </w:r>
      <w:r w:rsidR="00143243" w:rsidRPr="00805B65">
        <w:t xml:space="preserve">petition </w:t>
      </w:r>
      <w:r w:rsidR="00FE013B" w:rsidRPr="00805B65">
        <w:t xml:space="preserve">notified </w:t>
      </w:r>
      <w:r w:rsidR="00965F6D">
        <w:t>Hearthstone Colony WSC</w:t>
      </w:r>
      <w:r w:rsidR="00FE013B" w:rsidRPr="00805B65">
        <w:t xml:space="preserve"> that it was entitled to request a hearing within 30 days after the filing of the petition, and </w:t>
      </w:r>
      <w:r w:rsidRPr="00805B65">
        <w:t xml:space="preserve">included the </w:t>
      </w:r>
      <w:r w:rsidR="00FE013B" w:rsidRPr="00805B65">
        <w:t>following admonition,</w:t>
      </w:r>
      <w:r w:rsidRPr="00805B65">
        <w:t xml:space="preserve"> in at</w:t>
      </w:r>
      <w:r w:rsidR="00FE013B" w:rsidRPr="00805B65">
        <w:t xml:space="preserve"> least 12-point, bold-face type:</w:t>
      </w:r>
    </w:p>
    <w:p w:rsidR="00FE013B" w:rsidRPr="00805B65" w:rsidRDefault="00FE013B" w:rsidP="002F79FE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 xml:space="preserve">The factual allegations listed in Commission Staff’s </w:t>
      </w:r>
      <w:r w:rsidR="003D5DBC" w:rsidRPr="00805B65">
        <w:rPr>
          <w:b/>
          <w:u w:val="single"/>
        </w:rPr>
        <w:t xml:space="preserve">Amended </w:t>
      </w:r>
      <w:r w:rsidRPr="00805B65">
        <w:rPr>
          <w:b/>
          <w:u w:val="single"/>
        </w:rPr>
        <w:t>Petition and Notice of Opportunity for a Hearing could be deemed admitted and the relief sought herein could be granted by default if you fail to timely request a hearing.</w:t>
      </w:r>
    </w:p>
    <w:p w:rsidR="00713056" w:rsidRPr="00805B65" w:rsidRDefault="002F79FE" w:rsidP="00713056">
      <w:pPr>
        <w:pStyle w:val="Heading7"/>
      </w:pPr>
      <w:r w:rsidRPr="00805B65">
        <w:t xml:space="preserve">The </w:t>
      </w:r>
      <w:r w:rsidR="00713056" w:rsidRPr="00805B65">
        <w:t>Motion for Default</w:t>
      </w:r>
    </w:p>
    <w:p w:rsidR="00713056" w:rsidRPr="00805B65" w:rsidRDefault="00713056" w:rsidP="00713056">
      <w:pPr>
        <w:pStyle w:val="FOFNumbered"/>
      </w:pPr>
      <w:r w:rsidRPr="00805B65">
        <w:t xml:space="preserve">On </w:t>
      </w:r>
      <w:r w:rsidR="00BB45F6">
        <w:t>January 10</w:t>
      </w:r>
      <w:r w:rsidRPr="00805B65">
        <w:t>, 2019, Com</w:t>
      </w:r>
      <w:r w:rsidR="006C78F2" w:rsidRPr="00805B65">
        <w:t>mission Staff filed a motion for entry of a default order</w:t>
      </w:r>
      <w:r w:rsidRPr="00805B65">
        <w:t>.</w:t>
      </w:r>
    </w:p>
    <w:p w:rsidR="00713056" w:rsidRPr="00805B65" w:rsidRDefault="00713056" w:rsidP="00355CF4">
      <w:pPr>
        <w:pStyle w:val="FOFNumbered"/>
      </w:pPr>
      <w:r w:rsidRPr="00805B65">
        <w:t xml:space="preserve">The motion </w:t>
      </w:r>
      <w:r w:rsidR="00355CF4" w:rsidRPr="00805B65">
        <w:t xml:space="preserve">for default </w:t>
      </w:r>
      <w:r w:rsidRPr="00805B65">
        <w:t xml:space="preserve">was served upon </w:t>
      </w:r>
      <w:r w:rsidR="00965F6D">
        <w:t>Hearthstone Colony WSC</w:t>
      </w:r>
      <w:r w:rsidRPr="00805B65">
        <w:t xml:space="preserve"> in the same way that </w:t>
      </w:r>
      <w:proofErr w:type="gramStart"/>
      <w:r w:rsidRPr="00805B65">
        <w:t>the</w:t>
      </w:r>
      <w:proofErr w:type="gramEnd"/>
      <w:r w:rsidRPr="00805B65">
        <w:t xml:space="preserve"> petition was served.</w:t>
      </w:r>
    </w:p>
    <w:p w:rsidR="00461878" w:rsidRPr="00805B65" w:rsidRDefault="00713056" w:rsidP="00713056">
      <w:pPr>
        <w:pStyle w:val="Heading7"/>
      </w:pPr>
      <w:r w:rsidRPr="00805B65">
        <w:lastRenderedPageBreak/>
        <w:t xml:space="preserve">Grounds for </w:t>
      </w:r>
      <w:r w:rsidR="00396F64" w:rsidRPr="00805B65">
        <w:t>Default</w:t>
      </w:r>
    </w:p>
    <w:p w:rsidR="008909E8" w:rsidRPr="00805B65" w:rsidRDefault="008909E8" w:rsidP="008909E8">
      <w:pPr>
        <w:pStyle w:val="FOFNumbered"/>
      </w:pPr>
      <w:r w:rsidRPr="00805B65">
        <w:t xml:space="preserve">More than 30 days have passed since service of the </w:t>
      </w:r>
      <w:r w:rsidR="00143243" w:rsidRPr="00805B65">
        <w:t xml:space="preserve">petition to </w:t>
      </w:r>
      <w:r w:rsidR="00965F6D">
        <w:t>Hearthstone Colony WSC</w:t>
      </w:r>
      <w:r w:rsidRPr="00805B65">
        <w:t>.</w:t>
      </w:r>
    </w:p>
    <w:p w:rsidR="00396F64" w:rsidRPr="00805B65" w:rsidRDefault="00965F6D" w:rsidP="00396F64">
      <w:pPr>
        <w:pStyle w:val="FOFNumbered"/>
      </w:pPr>
      <w:r>
        <w:t>Hearthstone Colony WSC</w:t>
      </w:r>
      <w:r w:rsidR="002B46EB" w:rsidRPr="00805B65">
        <w:t xml:space="preserve"> </w:t>
      </w:r>
      <w:r w:rsidR="008909E8" w:rsidRPr="00805B65">
        <w:t>did not request a hearing</w:t>
      </w:r>
      <w:r w:rsidR="007D1583" w:rsidRPr="00805B65">
        <w:t xml:space="preserve"> on the merits</w:t>
      </w:r>
      <w:r w:rsidR="00355CF4" w:rsidRPr="00805B65">
        <w:t>, and did not respond to the petition</w:t>
      </w:r>
      <w:r w:rsidR="008909E8" w:rsidRPr="00805B65">
        <w:t>.</w:t>
      </w:r>
    </w:p>
    <w:p w:rsidR="00355CF4" w:rsidRPr="00805B65" w:rsidRDefault="00355CF4" w:rsidP="00396F64">
      <w:pPr>
        <w:pStyle w:val="FOFNumbered"/>
      </w:pPr>
      <w:r w:rsidRPr="00805B65">
        <w:t>More than 30 days have passed since service of the motion for default.</w:t>
      </w:r>
    </w:p>
    <w:p w:rsidR="00355CF4" w:rsidRPr="00805B65" w:rsidRDefault="00965F6D" w:rsidP="00355CF4">
      <w:pPr>
        <w:pStyle w:val="FOFNumbered"/>
      </w:pPr>
      <w:r>
        <w:t>Hearthstone Colony WSC</w:t>
      </w:r>
      <w:r w:rsidR="00355CF4" w:rsidRPr="00805B65">
        <w:t xml:space="preserve"> did not respond to the motion for default.</w:t>
      </w:r>
    </w:p>
    <w:p w:rsidR="005A49FF" w:rsidRPr="00805B65" w:rsidRDefault="00355CF4" w:rsidP="00355CF4">
      <w:pPr>
        <w:pStyle w:val="FOFNumbered"/>
      </w:pPr>
      <w:r w:rsidRPr="00805B65">
        <w:t xml:space="preserve">Commission Staff proved, by default, that </w:t>
      </w:r>
      <w:r w:rsidR="00965F6D">
        <w:t>Hearthstone Colony WSC</w:t>
      </w:r>
      <w:r w:rsidRPr="00805B65">
        <w:t xml:space="preserve"> is no longer providing and is incapable of providing continuous and adequate </w:t>
      </w:r>
      <w:r w:rsidR="004D356F">
        <w:t>sewer</w:t>
      </w:r>
      <w:r w:rsidRPr="00805B65">
        <w:t xml:space="preserve"> service in its certificated area.  </w:t>
      </w:r>
    </w:p>
    <w:p w:rsidR="00EE5DDA" w:rsidRPr="00805B65" w:rsidRDefault="00EE5DDA" w:rsidP="00074012">
      <w:pPr>
        <w:pStyle w:val="Heading1"/>
      </w:pPr>
      <w:r w:rsidRPr="00805B65">
        <w:t>Conclusions of Law</w:t>
      </w:r>
    </w:p>
    <w:p w:rsidR="00713056" w:rsidRPr="00805B65" w:rsidRDefault="00713056" w:rsidP="00713056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3C311E" w:rsidRPr="00805B65" w:rsidRDefault="006059F4" w:rsidP="003C311E">
      <w:pPr>
        <w:pStyle w:val="COLNumbered"/>
      </w:pPr>
      <w:r w:rsidRPr="00805B65">
        <w:t>The Commission has jurisdiction over th</w:t>
      </w:r>
      <w:r w:rsidR="00355CF4" w:rsidRPr="00805B65">
        <w:t>is matter</w:t>
      </w:r>
      <w:r w:rsidRPr="00805B65">
        <w:t xml:space="preserve"> under </w:t>
      </w:r>
      <w:r w:rsidR="003C0672" w:rsidRPr="00805B65">
        <w:t>TWC</w:t>
      </w:r>
      <w:r w:rsidR="000015E2" w:rsidRPr="00805B65">
        <w:t xml:space="preserve"> </w:t>
      </w:r>
      <w:r w:rsidRPr="00805B65">
        <w:t>§</w:t>
      </w:r>
      <w:r w:rsidR="00396F64" w:rsidRPr="00805B65">
        <w:t xml:space="preserve"> 13.254</w:t>
      </w:r>
      <w:r w:rsidRPr="00805B65">
        <w:t>.</w:t>
      </w:r>
    </w:p>
    <w:p w:rsidR="003C0672" w:rsidRPr="00805B65" w:rsidRDefault="00965F6D" w:rsidP="003C311E">
      <w:pPr>
        <w:pStyle w:val="COLNumbered"/>
      </w:pPr>
      <w:r>
        <w:t>Hearthstone Colony WSC</w:t>
      </w:r>
      <w:r w:rsidR="002B46EB" w:rsidRPr="00805B65">
        <w:t xml:space="preserve"> </w:t>
      </w:r>
      <w:r w:rsidR="003C0672" w:rsidRPr="00805B65">
        <w:t xml:space="preserve">is a </w:t>
      </w:r>
      <w:r w:rsidR="00355CF4" w:rsidRPr="00805B65">
        <w:t xml:space="preserve">retail public utility under 16 </w:t>
      </w:r>
      <w:r w:rsidR="003C0672" w:rsidRPr="00805B65">
        <w:t>TAC</w:t>
      </w:r>
      <w:r w:rsidR="000015E2" w:rsidRPr="00805B65">
        <w:t xml:space="preserve"> </w:t>
      </w:r>
      <w:r w:rsidR="00F72B32" w:rsidRPr="00805B65">
        <w:t>§</w:t>
      </w:r>
      <w:r w:rsidR="00396F64" w:rsidRPr="00805B65">
        <w:t> </w:t>
      </w:r>
      <w:r w:rsidR="00F72B32" w:rsidRPr="00805B65">
        <w:t>24.3(59</w:t>
      </w:r>
      <w:r w:rsidR="003C0672" w:rsidRPr="00805B65">
        <w:t>).</w:t>
      </w:r>
    </w:p>
    <w:p w:rsidR="006059F4" w:rsidRPr="00805B65" w:rsidRDefault="00396F64" w:rsidP="006059F4">
      <w:pPr>
        <w:pStyle w:val="COLNumbered"/>
      </w:pPr>
      <w:r w:rsidRPr="00805B65">
        <w:t xml:space="preserve">As </w:t>
      </w:r>
      <w:r w:rsidR="00355CF4" w:rsidRPr="00805B65">
        <w:t xml:space="preserve">the </w:t>
      </w:r>
      <w:r w:rsidRPr="00805B65">
        <w:t xml:space="preserve">holder of CCN </w:t>
      </w:r>
      <w:r w:rsidR="00287729" w:rsidRPr="00805B65">
        <w:t xml:space="preserve">number </w:t>
      </w:r>
      <w:r w:rsidR="00965F6D">
        <w:t>20588</w:t>
      </w:r>
      <w:r w:rsidRPr="00805B65">
        <w:t xml:space="preserve">, </w:t>
      </w:r>
      <w:r w:rsidR="00965F6D">
        <w:t>Hearthstone Colony WSC</w:t>
      </w:r>
      <w:r w:rsidR="002B46EB" w:rsidRPr="00805B65">
        <w:t xml:space="preserve"> </w:t>
      </w:r>
      <w:r w:rsidRPr="00805B65">
        <w:t xml:space="preserve">is </w:t>
      </w:r>
      <w:r w:rsidR="003C0672" w:rsidRPr="00805B65">
        <w:t xml:space="preserve">obligated to </w:t>
      </w:r>
      <w:r w:rsidRPr="00805B65">
        <w:t>serve every consumer within its certified area and render continuous and adequate service within the area under TWC § 13.250 and 16 TAC § 24.247.</w:t>
      </w:r>
    </w:p>
    <w:p w:rsidR="00BE2662" w:rsidRPr="00805B65" w:rsidRDefault="006B103B" w:rsidP="003C311E">
      <w:pPr>
        <w:pStyle w:val="COLNumbered"/>
      </w:pPr>
      <w:r w:rsidRPr="00805B65">
        <w:t xml:space="preserve">Because </w:t>
      </w:r>
      <w:r w:rsidR="00965F6D">
        <w:t>Hearthstone Colony WSC</w:t>
      </w:r>
      <w:r w:rsidR="002B46EB" w:rsidRPr="00805B65">
        <w:t xml:space="preserve"> </w:t>
      </w:r>
      <w:r w:rsidR="00BE2662" w:rsidRPr="00805B65">
        <w:t>is no longer providing</w:t>
      </w:r>
      <w:r w:rsidR="00355CF4" w:rsidRPr="00805B65">
        <w:t xml:space="preserve"> and</w:t>
      </w:r>
      <w:r w:rsidR="00BE2662" w:rsidRPr="00805B65">
        <w:t xml:space="preserve"> is incapable of providing continuous a</w:t>
      </w:r>
      <w:r w:rsidRPr="00805B65">
        <w:t>nd adequate service in the area</w:t>
      </w:r>
      <w:r w:rsidR="00BE2662" w:rsidRPr="00805B65">
        <w:t xml:space="preserve"> covered by </w:t>
      </w:r>
      <w:r w:rsidRPr="00805B65">
        <w:t>its</w:t>
      </w:r>
      <w:r w:rsidR="00BE2662" w:rsidRPr="00805B65">
        <w:t xml:space="preserve"> CCN in violation of TWC</w:t>
      </w:r>
      <w:r w:rsidR="002F79FE" w:rsidRPr="00805B65">
        <w:t> </w:t>
      </w:r>
      <w:r w:rsidR="00BE2662" w:rsidRPr="00805B65">
        <w:t>§</w:t>
      </w:r>
      <w:r w:rsidR="00355CF4" w:rsidRPr="00805B65">
        <w:t> </w:t>
      </w:r>
      <w:r w:rsidR="00BE2662" w:rsidRPr="00805B65">
        <w:t xml:space="preserve">13.250 and 16 TAC § </w:t>
      </w:r>
      <w:r w:rsidR="00A11FAE" w:rsidRPr="00805B65">
        <w:t>24.247</w:t>
      </w:r>
      <w:r w:rsidRPr="00805B65">
        <w:t xml:space="preserve">, the Commission is entitled to </w:t>
      </w:r>
      <w:r w:rsidR="002F79FE" w:rsidRPr="00805B65">
        <w:t>revoke</w:t>
      </w:r>
      <w:r w:rsidRPr="00805B65">
        <w:t xml:space="preserve"> the CCN under TWC § 13.254(a)(1)</w:t>
      </w:r>
      <w:r w:rsidR="00355CF4" w:rsidRPr="00805B65">
        <w:t xml:space="preserve"> and 16 TAC § 24.245(</w:t>
      </w:r>
      <w:proofErr w:type="spellStart"/>
      <w:r w:rsidR="00355CF4" w:rsidRPr="00805B65">
        <w:t>i</w:t>
      </w:r>
      <w:proofErr w:type="spellEnd"/>
      <w:r w:rsidR="00355CF4" w:rsidRPr="00805B65">
        <w:t>)</w:t>
      </w:r>
      <w:r w:rsidR="002F79FE" w:rsidRPr="00805B65">
        <w:t>(1)</w:t>
      </w:r>
      <w:r w:rsidR="00355CF4" w:rsidRPr="00805B65">
        <w:t>(A).</w:t>
      </w:r>
    </w:p>
    <w:p w:rsidR="00355CF4" w:rsidRPr="00805B65" w:rsidRDefault="00355CF4" w:rsidP="003C311E">
      <w:pPr>
        <w:pStyle w:val="COLNumbered"/>
      </w:pPr>
      <w:r w:rsidRPr="00805B65">
        <w:t xml:space="preserve">Adequate notice was provided to </w:t>
      </w:r>
      <w:r w:rsidR="00965F6D">
        <w:t>Hearthstone Colony WSC</w:t>
      </w:r>
      <w:r w:rsidRPr="00805B65">
        <w:t xml:space="preserve"> in compliance with 16 TAC §§ 22.54 and 22.183, and Texas Government Code § 2001.054. </w:t>
      </w:r>
    </w:p>
    <w:p w:rsidR="003D5DBC" w:rsidRPr="00805B65" w:rsidRDefault="00965F6D" w:rsidP="003C311E">
      <w:pPr>
        <w:pStyle w:val="COLNumbered"/>
      </w:pPr>
      <w:r>
        <w:t>Hearthstone Colony WSC</w:t>
      </w:r>
      <w:r w:rsidR="003D5DBC" w:rsidRPr="00805B65">
        <w:t>’s failure to request a hearing within 30 days of the notice of an opportunity for a hearing qualifies this proceeding for disposition by default under 16 TAC § 22.183.</w:t>
      </w:r>
    </w:p>
    <w:p w:rsidR="004D356F" w:rsidRDefault="003C311E" w:rsidP="003C311E">
      <w:pPr>
        <w:pStyle w:val="COLNumbered"/>
      </w:pPr>
      <w:r w:rsidRPr="00805B65">
        <w:t>The requirements for disposition by default in 16 TAC § 22.183 the have been met in this proceeding.</w:t>
      </w:r>
    </w:p>
    <w:p w:rsidR="004D356F" w:rsidRDefault="004D356F">
      <w:pPr>
        <w:spacing w:after="160" w:line="259" w:lineRule="auto"/>
        <w:rPr>
          <w:rFonts w:eastAsia="Times New Roman"/>
          <w:snapToGrid w:val="0"/>
          <w:szCs w:val="20"/>
        </w:rPr>
      </w:pPr>
      <w:r>
        <w:br w:type="page"/>
      </w:r>
    </w:p>
    <w:p w:rsidR="00EE5DDA" w:rsidRPr="00805B65" w:rsidRDefault="00EE5DDA" w:rsidP="00074012">
      <w:pPr>
        <w:pStyle w:val="Heading1"/>
      </w:pPr>
      <w:r w:rsidRPr="00805B65">
        <w:lastRenderedPageBreak/>
        <w:t>Ordering Paragraphs</w:t>
      </w:r>
    </w:p>
    <w:p w:rsidR="003E5D97" w:rsidRPr="00805B65" w:rsidRDefault="008D1724" w:rsidP="00350F41">
      <w:pPr>
        <w:pStyle w:val="BodyText"/>
      </w:pPr>
      <w:r w:rsidRPr="00805B65">
        <w:t>In accordance with these findings of fact and conclusions of law, the Commission issues the following orders:</w:t>
      </w:r>
    </w:p>
    <w:p w:rsidR="004922CA" w:rsidRPr="00805B65" w:rsidRDefault="000A2434" w:rsidP="004922CA">
      <w:pPr>
        <w:pStyle w:val="OrderingParagraph"/>
      </w:pPr>
      <w:r w:rsidRPr="00805B65">
        <w:t xml:space="preserve">The </w:t>
      </w:r>
      <w:r w:rsidR="002F79FE" w:rsidRPr="00805B65">
        <w:t xml:space="preserve">motion for default is granted and </w:t>
      </w:r>
      <w:r w:rsidR="00965F6D">
        <w:t>Hearthstone Colony WSC</w:t>
      </w:r>
      <w:r w:rsidR="00C77BAA" w:rsidRPr="00805B65">
        <w:t>’</w:t>
      </w:r>
      <w:r w:rsidR="00784893" w:rsidRPr="00805B65">
        <w:t>s</w:t>
      </w:r>
      <w:r w:rsidR="006059F4" w:rsidRPr="00805B65">
        <w:t xml:space="preserve"> </w:t>
      </w:r>
      <w:r w:rsidR="00350F41" w:rsidRPr="00805B65">
        <w:t>CCN number</w:t>
      </w:r>
      <w:r w:rsidR="003E5D97" w:rsidRPr="00805B65">
        <w:t xml:space="preserve"> </w:t>
      </w:r>
      <w:r w:rsidR="00965F6D">
        <w:t>20588</w:t>
      </w:r>
      <w:r w:rsidR="002F79FE" w:rsidRPr="00805B65">
        <w:t xml:space="preserve"> is revoked</w:t>
      </w:r>
      <w:r w:rsidR="003E5D97" w:rsidRPr="00805B65">
        <w:t>.</w:t>
      </w:r>
    </w:p>
    <w:p w:rsidR="003E5D97" w:rsidRPr="00805B65" w:rsidRDefault="003E5D97" w:rsidP="003E5D97">
      <w:pPr>
        <w:pStyle w:val="OrderingParagraph"/>
      </w:pPr>
      <w:r w:rsidRPr="00805B65">
        <w:rPr>
          <w:snapToGrid/>
        </w:rPr>
        <w:t xml:space="preserve">The Commission </w:t>
      </w:r>
      <w:r w:rsidR="004922CA" w:rsidRPr="00805B65">
        <w:rPr>
          <w:snapToGrid/>
        </w:rPr>
        <w:t>is</w:t>
      </w:r>
      <w:r w:rsidR="003D5DBC" w:rsidRPr="00805B65">
        <w:rPr>
          <w:snapToGrid/>
        </w:rPr>
        <w:t xml:space="preserve"> not</w:t>
      </w:r>
      <w:r w:rsidRPr="00805B65">
        <w:rPr>
          <w:snapToGrid/>
        </w:rPr>
        <w:t xml:space="preserve"> constrained in any manner from requiring additional action or penalties for violations that are not raised here</w:t>
      </w:r>
      <w:r w:rsidRPr="00805B65">
        <w:t>.</w:t>
      </w:r>
    </w:p>
    <w:p w:rsidR="00A7472D" w:rsidRPr="00805B65" w:rsidRDefault="00A11FAE" w:rsidP="00756312">
      <w:pPr>
        <w:pStyle w:val="OrderingParagraph"/>
      </w:pPr>
      <w:r w:rsidRPr="00805B65">
        <w:t>The Commission denies a</w:t>
      </w:r>
      <w:r w:rsidR="00673A72" w:rsidRPr="00805B65">
        <w:t>ll other motions and any other requests for general or specific r</w:t>
      </w:r>
      <w:r w:rsidR="00802BBC" w:rsidRPr="00805B65">
        <w:t>elief, if not expressly granted.</w:t>
      </w:r>
    </w:p>
    <w:p w:rsidR="00A7472D" w:rsidRPr="00805B65" w:rsidRDefault="00A7472D" w:rsidP="00A7472D">
      <w:pPr>
        <w:pStyle w:val="Dateline"/>
      </w:pPr>
      <w:r w:rsidRPr="00805B65">
        <w:t xml:space="preserve">Signed at Austin, Texas the </w:t>
      </w:r>
      <w:r w:rsidR="00BB45F6">
        <w:t>____</w:t>
      </w:r>
      <w:r w:rsidR="005E5F6D" w:rsidRPr="00805B65">
        <w:t xml:space="preserve"> day of </w:t>
      </w:r>
      <w:r w:rsidR="004D356F">
        <w:t>August</w:t>
      </w:r>
      <w:r w:rsidR="005E5F6D" w:rsidRPr="00805B65">
        <w:t xml:space="preserve"> 2019</w:t>
      </w:r>
      <w:r w:rsidRPr="00805B65">
        <w:t>.</w:t>
      </w:r>
    </w:p>
    <w:p w:rsidR="00A7472D" w:rsidRPr="00805B65" w:rsidRDefault="00A7472D" w:rsidP="00A7472D">
      <w:pPr>
        <w:pStyle w:val="Dateline"/>
      </w:pPr>
    </w:p>
    <w:p w:rsidR="00A7472D" w:rsidRPr="00805B65" w:rsidRDefault="00A7472D" w:rsidP="00A7472D">
      <w:pPr>
        <w:pStyle w:val="Dateline"/>
      </w:pPr>
    </w:p>
    <w:p w:rsidR="00A7472D" w:rsidRPr="00805B65" w:rsidRDefault="00A7472D" w:rsidP="00A7472D">
      <w:pPr>
        <w:pStyle w:val="Signatures"/>
      </w:pPr>
      <w:r w:rsidRPr="00805B65">
        <w:t>PUBLIC UTILITY COMMISSION OF TEXAS</w:t>
      </w: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  <w:r w:rsidRPr="00805B65">
        <w:t>______________________________________________</w:t>
      </w:r>
    </w:p>
    <w:p w:rsidR="00A7472D" w:rsidRPr="00805B65" w:rsidRDefault="00A7472D" w:rsidP="00A7472D">
      <w:pPr>
        <w:pStyle w:val="Signatures"/>
      </w:pPr>
      <w:r w:rsidRPr="00805B65">
        <w:t>DEANN T. WALKER, CHAIRMAN</w:t>
      </w: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  <w:r w:rsidRPr="00805B65">
        <w:t>______________________________________________</w:t>
      </w:r>
    </w:p>
    <w:p w:rsidR="00A7472D" w:rsidRPr="00805B65" w:rsidRDefault="00A7472D" w:rsidP="00A7472D">
      <w:pPr>
        <w:pStyle w:val="Signatures"/>
      </w:pPr>
      <w:r w:rsidRPr="00805B65">
        <w:t>ARTHUR C. D’ANDREA, COMMISSIONER</w:t>
      </w: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</w:p>
    <w:p w:rsidR="00A7472D" w:rsidRPr="00805B65" w:rsidRDefault="00A7472D" w:rsidP="00A7472D">
      <w:pPr>
        <w:pStyle w:val="Signatures"/>
      </w:pPr>
      <w:r w:rsidRPr="00805B65">
        <w:t>______________________________________________</w:t>
      </w:r>
    </w:p>
    <w:p w:rsidR="00A7472D" w:rsidRPr="00805B65" w:rsidRDefault="00A7472D" w:rsidP="00A7472D">
      <w:pPr>
        <w:pStyle w:val="Signatures"/>
      </w:pPr>
      <w:r w:rsidRPr="00805B65">
        <w:t>SHELLY BOTKIN, COMMISSIONER</w:t>
      </w:r>
    </w:p>
    <w:p w:rsidR="00A7472D" w:rsidRPr="00805B65" w:rsidRDefault="00A7472D" w:rsidP="00802BBC">
      <w:pPr>
        <w:pStyle w:val="OrderingParagraph"/>
        <w:numPr>
          <w:ilvl w:val="0"/>
          <w:numId w:val="0"/>
        </w:numPr>
        <w:ind w:left="720"/>
      </w:pPr>
    </w:p>
    <w:p w:rsidR="00802BBC" w:rsidRPr="00805B65" w:rsidRDefault="00802BBC" w:rsidP="0062202F">
      <w:pPr>
        <w:pStyle w:val="EndMatter"/>
        <w:rPr>
          <w:sz w:val="16"/>
          <w:szCs w:val="16"/>
        </w:rPr>
      </w:pPr>
    </w:p>
    <w:p w:rsidR="00802BBC" w:rsidRPr="00805B65" w:rsidRDefault="00802BBC" w:rsidP="0062202F">
      <w:pPr>
        <w:pStyle w:val="EndMatter"/>
        <w:rPr>
          <w:sz w:val="16"/>
          <w:szCs w:val="16"/>
        </w:rPr>
      </w:pPr>
    </w:p>
    <w:p w:rsidR="00802BBC" w:rsidRPr="00805B65" w:rsidRDefault="00802BBC" w:rsidP="0062202F">
      <w:pPr>
        <w:pStyle w:val="EndMatter"/>
        <w:rPr>
          <w:sz w:val="16"/>
          <w:szCs w:val="16"/>
        </w:rPr>
      </w:pPr>
    </w:p>
    <w:p w:rsidR="00802BBC" w:rsidRPr="00805B65" w:rsidRDefault="00802BBC" w:rsidP="0062202F">
      <w:pPr>
        <w:pStyle w:val="EndMatter"/>
        <w:rPr>
          <w:sz w:val="16"/>
          <w:szCs w:val="16"/>
        </w:rPr>
      </w:pPr>
    </w:p>
    <w:p w:rsidR="00802BBC" w:rsidRPr="00805B65" w:rsidRDefault="00802BBC" w:rsidP="0062202F">
      <w:pPr>
        <w:pStyle w:val="EndMatter"/>
        <w:rPr>
          <w:sz w:val="16"/>
          <w:szCs w:val="16"/>
        </w:rPr>
      </w:pPr>
    </w:p>
    <w:p w:rsidR="00802BBC" w:rsidRPr="00805B65" w:rsidRDefault="00802BBC" w:rsidP="0062202F">
      <w:pPr>
        <w:pStyle w:val="EndMatter"/>
        <w:rPr>
          <w:sz w:val="16"/>
          <w:szCs w:val="16"/>
        </w:rPr>
      </w:pPr>
    </w:p>
    <w:p w:rsidR="00802BBC" w:rsidRPr="00805B65" w:rsidRDefault="00802BBC" w:rsidP="0062202F">
      <w:pPr>
        <w:pStyle w:val="EndMatter"/>
        <w:rPr>
          <w:sz w:val="16"/>
          <w:szCs w:val="16"/>
        </w:rPr>
      </w:pPr>
    </w:p>
    <w:bookmarkStart w:id="0" w:name="_GoBack"/>
    <w:bookmarkEnd w:id="0"/>
    <w:p w:rsidR="00160DCD" w:rsidRPr="00805B65" w:rsidRDefault="00423C93" w:rsidP="0062202F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B517E8">
        <w:rPr>
          <w:noProof/>
          <w:sz w:val="16"/>
          <w:szCs w:val="16"/>
        </w:rPr>
        <w:t>q:\cadm\docket management\water\revocations\48754 pdo.docx</w:t>
      </w:r>
      <w:r w:rsidRPr="00805B65">
        <w:rPr>
          <w:noProof/>
          <w:sz w:val="16"/>
          <w:szCs w:val="16"/>
        </w:rPr>
        <w:fldChar w:fldCharType="end"/>
      </w:r>
    </w:p>
    <w:sectPr w:rsidR="00160DCD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13056" w:rsidRPr="00C9686C" w:rsidRDefault="00713056" w:rsidP="00713056">
      <w:pPr>
        <w:pStyle w:val="BodyText"/>
        <w:spacing w:line="240" w:lineRule="auto"/>
        <w:rPr>
          <w:sz w:val="20"/>
          <w:szCs w:val="20"/>
        </w:rPr>
      </w:pPr>
      <w:r w:rsidRPr="00C9686C">
        <w:rPr>
          <w:rStyle w:val="FootnoteReference"/>
          <w:sz w:val="20"/>
          <w:szCs w:val="20"/>
        </w:rPr>
        <w:footnoteRef/>
      </w:r>
      <w:r w:rsidRPr="00C9686C">
        <w:rPr>
          <w:sz w:val="20"/>
          <w:szCs w:val="20"/>
        </w:rPr>
        <w:t xml:space="preserve"> The </w:t>
      </w:r>
      <w:r w:rsidR="004922CA"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indings of </w:t>
      </w:r>
      <w:r w:rsidR="004922CA"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act are derived from the factual allegations found in </w:t>
      </w:r>
      <w:r w:rsidR="005A69B6">
        <w:rPr>
          <w:sz w:val="20"/>
          <w:szCs w:val="20"/>
        </w:rPr>
        <w:t xml:space="preserve">Commission Staff’s </w:t>
      </w:r>
      <w:r w:rsidRPr="00C9686C">
        <w:rPr>
          <w:sz w:val="20"/>
          <w:szCs w:val="20"/>
        </w:rPr>
        <w:t>petition and are deemed admitted by default.</w:t>
      </w:r>
    </w:p>
    <w:p w:rsidR="00713056" w:rsidRDefault="00713056" w:rsidP="00713056">
      <w:pPr>
        <w:pStyle w:val="FootnoteText"/>
      </w:pPr>
    </w:p>
  </w:footnote>
  <w:footnote w:id="2">
    <w:p w:rsidR="00FD7491" w:rsidRDefault="00FD7491" w:rsidP="00265333">
      <w:pPr>
        <w:pStyle w:val="FootnoteText"/>
        <w:jc w:val="both"/>
      </w:pPr>
      <w:r>
        <w:rPr>
          <w:rStyle w:val="FootnoteReference"/>
        </w:rPr>
        <w:footnoteRef/>
      </w:r>
      <w:r w:rsidR="00756312">
        <w:t xml:space="preserve">  </w:t>
      </w:r>
      <w:hyperlink r:id="rId1" w:history="1">
        <w:r w:rsidR="00A43907" w:rsidRPr="00A43907">
          <w:rPr>
            <w:rStyle w:val="Hyperlink"/>
          </w:rPr>
          <w:t>http://www.puc.texas.gov/WaterSearch/Utility?siteId=16395</w:t>
        </w:r>
      </w:hyperlink>
      <w:r>
        <w:t xml:space="preserve"> </w:t>
      </w:r>
      <w:r w:rsidR="00A43907">
        <w:t xml:space="preserve"> </w:t>
      </w:r>
      <w:r>
        <w:t>Under Tex. Gov’t Code § 2001.090 and 16</w:t>
      </w:r>
      <w:r w:rsidR="004922CA">
        <w:t> </w:t>
      </w:r>
      <w:r>
        <w:t xml:space="preserve">TAC § 22.222, the Commission takes official notice of </w:t>
      </w:r>
      <w:r w:rsidR="00965F6D">
        <w:t>Hearthstone Colony WSC</w:t>
      </w:r>
      <w:r>
        <w:t>’s address as shown in the Commission’s records.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217686">
      <w:t>4875</w:t>
    </w:r>
    <w:r w:rsidR="00965F6D">
      <w:t>4</w:t>
    </w:r>
    <w:r>
      <w:tab/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517E8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B517E8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53458"/>
    <w:multiLevelType w:val="hybridMultilevel"/>
    <w:tmpl w:val="AD90FA7C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 w15:restartNumberingAfterBreak="0">
    <w:nsid w:val="4BDC72A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9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015E2"/>
    <w:rsid w:val="00044459"/>
    <w:rsid w:val="00055794"/>
    <w:rsid w:val="00074012"/>
    <w:rsid w:val="000A2434"/>
    <w:rsid w:val="000E5DBE"/>
    <w:rsid w:val="001169CA"/>
    <w:rsid w:val="00130240"/>
    <w:rsid w:val="00143243"/>
    <w:rsid w:val="00160DCD"/>
    <w:rsid w:val="00193037"/>
    <w:rsid w:val="001945E2"/>
    <w:rsid w:val="001B1F90"/>
    <w:rsid w:val="001C75B4"/>
    <w:rsid w:val="001D4F4B"/>
    <w:rsid w:val="001E360C"/>
    <w:rsid w:val="00215834"/>
    <w:rsid w:val="00217686"/>
    <w:rsid w:val="00265333"/>
    <w:rsid w:val="00266F9F"/>
    <w:rsid w:val="00287729"/>
    <w:rsid w:val="002B46EB"/>
    <w:rsid w:val="002E4CE3"/>
    <w:rsid w:val="002F4114"/>
    <w:rsid w:val="002F79FE"/>
    <w:rsid w:val="00310FFC"/>
    <w:rsid w:val="00312838"/>
    <w:rsid w:val="00350F41"/>
    <w:rsid w:val="00355CF4"/>
    <w:rsid w:val="003710A8"/>
    <w:rsid w:val="003833C3"/>
    <w:rsid w:val="00396F64"/>
    <w:rsid w:val="003C0672"/>
    <w:rsid w:val="003C2FB6"/>
    <w:rsid w:val="003C311E"/>
    <w:rsid w:val="003D5DBC"/>
    <w:rsid w:val="003E5D97"/>
    <w:rsid w:val="003F0561"/>
    <w:rsid w:val="00423C93"/>
    <w:rsid w:val="0042748B"/>
    <w:rsid w:val="00433B5E"/>
    <w:rsid w:val="00461878"/>
    <w:rsid w:val="00465F4E"/>
    <w:rsid w:val="004922CA"/>
    <w:rsid w:val="004D356F"/>
    <w:rsid w:val="004E082A"/>
    <w:rsid w:val="00513CF3"/>
    <w:rsid w:val="00526AFD"/>
    <w:rsid w:val="00596A00"/>
    <w:rsid w:val="005A49FF"/>
    <w:rsid w:val="005A69B6"/>
    <w:rsid w:val="005B5548"/>
    <w:rsid w:val="005C3512"/>
    <w:rsid w:val="005E5F6D"/>
    <w:rsid w:val="006059F4"/>
    <w:rsid w:val="00614FC5"/>
    <w:rsid w:val="0062202F"/>
    <w:rsid w:val="00673A72"/>
    <w:rsid w:val="00677B5E"/>
    <w:rsid w:val="006B103B"/>
    <w:rsid w:val="006C78F2"/>
    <w:rsid w:val="007126E8"/>
    <w:rsid w:val="00713056"/>
    <w:rsid w:val="00727DF6"/>
    <w:rsid w:val="00740E0F"/>
    <w:rsid w:val="0075156C"/>
    <w:rsid w:val="00756312"/>
    <w:rsid w:val="007572FC"/>
    <w:rsid w:val="00784893"/>
    <w:rsid w:val="007C175B"/>
    <w:rsid w:val="007C2543"/>
    <w:rsid w:val="007D1583"/>
    <w:rsid w:val="0080046C"/>
    <w:rsid w:val="008007FC"/>
    <w:rsid w:val="00802BBC"/>
    <w:rsid w:val="00804F8B"/>
    <w:rsid w:val="00805B65"/>
    <w:rsid w:val="00834125"/>
    <w:rsid w:val="008738BF"/>
    <w:rsid w:val="00876BBD"/>
    <w:rsid w:val="008909E8"/>
    <w:rsid w:val="008C24A7"/>
    <w:rsid w:val="008D1724"/>
    <w:rsid w:val="00927124"/>
    <w:rsid w:val="009453FA"/>
    <w:rsid w:val="00965F6D"/>
    <w:rsid w:val="009727E0"/>
    <w:rsid w:val="009A6448"/>
    <w:rsid w:val="009B0C00"/>
    <w:rsid w:val="009C1919"/>
    <w:rsid w:val="00A035EA"/>
    <w:rsid w:val="00A10CA3"/>
    <w:rsid w:val="00A11FAE"/>
    <w:rsid w:val="00A40798"/>
    <w:rsid w:val="00A43907"/>
    <w:rsid w:val="00A53797"/>
    <w:rsid w:val="00A7472D"/>
    <w:rsid w:val="00A81683"/>
    <w:rsid w:val="00A87082"/>
    <w:rsid w:val="00AC6B2B"/>
    <w:rsid w:val="00AE1D80"/>
    <w:rsid w:val="00AE5EBD"/>
    <w:rsid w:val="00AF56FD"/>
    <w:rsid w:val="00B158BD"/>
    <w:rsid w:val="00B22348"/>
    <w:rsid w:val="00B362D4"/>
    <w:rsid w:val="00B42256"/>
    <w:rsid w:val="00B517E8"/>
    <w:rsid w:val="00B55578"/>
    <w:rsid w:val="00B66D6C"/>
    <w:rsid w:val="00B71CA8"/>
    <w:rsid w:val="00B876DD"/>
    <w:rsid w:val="00BB45F6"/>
    <w:rsid w:val="00BE2662"/>
    <w:rsid w:val="00C12D04"/>
    <w:rsid w:val="00C54659"/>
    <w:rsid w:val="00C57FF9"/>
    <w:rsid w:val="00C72C43"/>
    <w:rsid w:val="00C77BAA"/>
    <w:rsid w:val="00C9686C"/>
    <w:rsid w:val="00CA6AD4"/>
    <w:rsid w:val="00CD0E1F"/>
    <w:rsid w:val="00CD73C1"/>
    <w:rsid w:val="00D03394"/>
    <w:rsid w:val="00D110F6"/>
    <w:rsid w:val="00D1503F"/>
    <w:rsid w:val="00D451DC"/>
    <w:rsid w:val="00D706B4"/>
    <w:rsid w:val="00D83ECD"/>
    <w:rsid w:val="00DA2DE5"/>
    <w:rsid w:val="00DB740B"/>
    <w:rsid w:val="00E034E2"/>
    <w:rsid w:val="00E05BF0"/>
    <w:rsid w:val="00E55E83"/>
    <w:rsid w:val="00E76D7C"/>
    <w:rsid w:val="00EA7C1B"/>
    <w:rsid w:val="00EB3FB6"/>
    <w:rsid w:val="00ED04FC"/>
    <w:rsid w:val="00EE5DDA"/>
    <w:rsid w:val="00F302ED"/>
    <w:rsid w:val="00F72B32"/>
    <w:rsid w:val="00F80E33"/>
    <w:rsid w:val="00FA1E83"/>
    <w:rsid w:val="00FB2536"/>
    <w:rsid w:val="00FB6195"/>
    <w:rsid w:val="00FD7491"/>
    <w:rsid w:val="00FE013B"/>
    <w:rsid w:val="00FE2C68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563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c.texas.gov/WaterSearch/Utility?siteId=1639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88F43-68CE-4F75-8381-884C9FA5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56</TotalTime>
  <Pages>4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5</cp:revision>
  <cp:lastPrinted>2019-07-19T13:18:00Z</cp:lastPrinted>
  <dcterms:created xsi:type="dcterms:W3CDTF">2019-07-18T21:42:00Z</dcterms:created>
  <dcterms:modified xsi:type="dcterms:W3CDTF">2019-07-19T13:29:00Z</dcterms:modified>
</cp:coreProperties>
</file>